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DE0E" w14:textId="30407306" w:rsidR="00E06710" w:rsidRPr="002A71C9" w:rsidRDefault="00E06710" w:rsidP="4DD30152">
      <w:pPr>
        <w:ind w:firstLine="5745"/>
        <w:jc w:val="right"/>
        <w:textAlignment w:val="baseline"/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         </w:t>
      </w:r>
      <w:r w:rsidRPr="4DD30152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Id procedimiento </w:t>
      </w:r>
      <w:r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3</w:t>
      </w:r>
      <w:r w:rsidR="5E974D84"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744</w:t>
      </w:r>
    </w:p>
    <w:p w14:paraId="3D966A8B" w14:textId="77777777" w:rsidR="00E06710" w:rsidRPr="002A71C9" w:rsidRDefault="00E06710" w:rsidP="00E06710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4E823DD2" w14:textId="6E5CCA08" w:rsidR="00E06710" w:rsidRPr="002A71C9" w:rsidRDefault="00E06710" w:rsidP="00E06710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VII</w:t>
      </w:r>
    </w:p>
    <w:p w14:paraId="758A8DA2" w14:textId="77777777" w:rsidR="00E06710" w:rsidRPr="002A71C9" w:rsidRDefault="00E06710" w:rsidP="00E06710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4745A683" w14:textId="3781C4D3" w:rsidR="2EA8F9AF" w:rsidRDefault="2EA8F9AF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AYUDAS ECONÓMICAS, EN RÉGIMEN DE CONCURRENCIA COMPETITIVA PARA PROYECTOS DE 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DE MODERNIZACIÓN Y GESTIÓN SOSTENIBLE DE LAS INFRAESTRUCTURAS ESCÉNICAS Y MUSICALES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DE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2207CB90" w14:textId="1CE9C055" w:rsidR="4DD30152" w:rsidRDefault="4DD30152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4505C1DA" w14:textId="77777777" w:rsidR="00E06710" w:rsidRPr="002A71C9" w:rsidRDefault="00E06710" w:rsidP="00E06710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08EAAD34" w14:textId="77777777" w:rsidR="00E06710" w:rsidRPr="002A71C9" w:rsidRDefault="00E06710" w:rsidP="00E0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>DECLARACIÓN DE COMPROMISO DE EJECUCIÓN Y PLAZOS</w:t>
      </w:r>
    </w:p>
    <w:p w14:paraId="2E0351AC" w14:textId="77777777" w:rsidR="00E06710" w:rsidRPr="002A71C9" w:rsidRDefault="00E06710" w:rsidP="00E06710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06710" w:rsidRPr="002A71C9" w14:paraId="48519107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10CA6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F1BFD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06710" w:rsidRPr="002A71C9" w14:paraId="22CFE4D7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58465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50224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06710" w:rsidRPr="002A71C9" w14:paraId="3881B9D9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AC3B4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2A1B1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06710" w:rsidRPr="002A71C9" w14:paraId="48BF1DCD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39CA9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DEFA3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06710" w:rsidRPr="002A71C9" w14:paraId="54B5580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7164A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F0666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E06710" w:rsidRPr="002A71C9" w14:paraId="46FB7B56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E4694" w14:textId="77777777" w:rsidR="00E06710" w:rsidRPr="002A71C9" w:rsidRDefault="00E06710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66D49" w14:textId="77777777" w:rsidR="00E06710" w:rsidRPr="002A71C9" w:rsidRDefault="00E06710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8B768C9" w14:textId="77777777" w:rsidR="00E06710" w:rsidRPr="002A71C9" w:rsidRDefault="00E06710" w:rsidP="00E06710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6F3BB8FD" w14:textId="3676BDFE" w:rsidR="00E06710" w:rsidRPr="002A71C9" w:rsidRDefault="00E06710" w:rsidP="4DD30152">
      <w:pPr>
        <w:shd w:val="clear" w:color="auto" w:fill="FFFFFF" w:themeFill="background1"/>
        <w:spacing w:before="360" w:after="18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En la condición de posible </w:t>
      </w:r>
      <w:r w:rsidR="00F73A9A"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persona beneficiaria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/a de ayudas financiadas con recursos provenientes del PRTR en el desarrollo de actuaciones necesarias para la consecución de los objetivos definidos en el Componente </w:t>
      </w:r>
      <w:r w:rsidR="00551662">
        <w:rPr>
          <w:rFonts w:ascii="Calibri" w:hAnsi="Calibri" w:cs="Calibri"/>
          <w:b/>
          <w:sz w:val="22"/>
          <w:szCs w:val="22"/>
        </w:rPr>
        <w:t>24</w:t>
      </w:r>
      <w:r w:rsidRPr="002A71C9">
        <w:rPr>
          <w:rFonts w:ascii="Calibri" w:hAnsi="Calibri" w:cs="Calibri"/>
          <w:b/>
          <w:sz w:val="22"/>
          <w:szCs w:val="22"/>
        </w:rPr>
        <w:t>.</w:t>
      </w:r>
      <w:r w:rsidRPr="4DD30152">
        <w:rPr>
          <w:rFonts w:ascii="Calibri" w:hAnsi="Calibri" w:cs="Calibri"/>
          <w:b/>
          <w:bCs/>
          <w:sz w:val="22"/>
          <w:szCs w:val="22"/>
        </w:rPr>
        <w:t>I0</w:t>
      </w:r>
      <w:r w:rsidR="1C69A568" w:rsidRPr="4DD30152">
        <w:rPr>
          <w:rFonts w:ascii="Calibri" w:hAnsi="Calibri" w:cs="Calibri"/>
          <w:b/>
          <w:bCs/>
          <w:sz w:val="22"/>
          <w:szCs w:val="22"/>
        </w:rPr>
        <w:t>2</w:t>
      </w:r>
      <w:r w:rsidRPr="002A71C9">
        <w:rPr>
          <w:rFonts w:ascii="Calibri" w:hAnsi="Calibri" w:cs="Calibri"/>
          <w:b/>
          <w:sz w:val="22"/>
          <w:szCs w:val="22"/>
        </w:rPr>
        <w:t xml:space="preserve">, 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manifiesta su compromiso de ejecución íntegra de la inversión objeto de la subvención en el plazo fijado en la convocatoria y de financiación, en su caso, de la parte no subvencionada, de modo que la ejecución pueda llevarse a cabo en plazo.</w:t>
      </w:r>
    </w:p>
    <w:p w14:paraId="6134B72C" w14:textId="77777777" w:rsidR="00E06710" w:rsidRPr="002A71C9" w:rsidRDefault="00E06710" w:rsidP="00E06710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3E63F72A" w14:textId="77777777" w:rsidR="00E06710" w:rsidRPr="002A71C9" w:rsidRDefault="00E06710" w:rsidP="00E06710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C0DDA7B" w14:textId="77777777" w:rsidR="00E06710" w:rsidRPr="002A71C9" w:rsidRDefault="00E06710" w:rsidP="00E06710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08892CAE" w14:textId="52280362" w:rsidR="0015697C" w:rsidRPr="002A71C9" w:rsidRDefault="0015697C">
      <w:pPr>
        <w:spacing w:after="160" w:line="259" w:lineRule="auto"/>
        <w:rPr>
          <w:rFonts w:ascii="Calibri" w:hAnsi="Calibri" w:cs="Calibri"/>
          <w:b/>
          <w:color w:val="FF0000"/>
          <w:sz w:val="22"/>
          <w:szCs w:val="22"/>
        </w:rPr>
      </w:pPr>
    </w:p>
    <w:sectPr w:rsidR="0015697C" w:rsidRPr="002A71C9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8C69" w14:textId="77777777" w:rsidR="000B101E" w:rsidRDefault="000B101E" w:rsidP="0033118A">
      <w:r>
        <w:separator/>
      </w:r>
    </w:p>
  </w:endnote>
  <w:endnote w:type="continuationSeparator" w:id="0">
    <w:p w14:paraId="46FB8130" w14:textId="77777777" w:rsidR="000B101E" w:rsidRDefault="000B101E" w:rsidP="0033118A">
      <w:r>
        <w:continuationSeparator/>
      </w:r>
    </w:p>
  </w:endnote>
  <w:endnote w:type="continuationNotice" w:id="1">
    <w:p w14:paraId="11D0F353" w14:textId="77777777" w:rsidR="000B101E" w:rsidRDefault="000B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718B5A3E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F76528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F76528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F76528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F76528">
      <w:rPr>
        <w:rFonts w:cstheme="minorHAnsi"/>
        <w:noProof/>
        <w:color w:val="BFBFBF" w:themeColor="background1" w:themeShade="BF"/>
        <w:sz w:val="16"/>
      </w:rPr>
      <w:t>1</w:t>
    </w:r>
    <w:r w:rsidR="00F76528" w:rsidRPr="00B32068">
      <w:rPr>
        <w:rFonts w:cstheme="minorHAnsi"/>
        <w:noProof/>
        <w:color w:val="BFBFBF" w:themeColor="background1" w:themeShade="BF"/>
        <w:sz w:val="16"/>
      </w:rPr>
      <w:t>/</w:t>
    </w:r>
    <w:r w:rsidR="00F76528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27F9" w14:textId="77777777" w:rsidR="000B101E" w:rsidRDefault="000B101E" w:rsidP="0033118A">
      <w:r>
        <w:separator/>
      </w:r>
    </w:p>
  </w:footnote>
  <w:footnote w:type="continuationSeparator" w:id="0">
    <w:p w14:paraId="45F63F9C" w14:textId="77777777" w:rsidR="000B101E" w:rsidRDefault="000B101E" w:rsidP="0033118A">
      <w:r>
        <w:continuationSeparator/>
      </w:r>
    </w:p>
  </w:footnote>
  <w:footnote w:type="continuationNotice" w:id="1">
    <w:p w14:paraId="1327A31E" w14:textId="77777777" w:rsidR="000B101E" w:rsidRDefault="000B101E"/>
  </w:footnote>
  <w:footnote w:id="2">
    <w:p w14:paraId="7C31EFB3" w14:textId="77777777" w:rsidR="00F37929" w:rsidRPr="00B62CFF" w:rsidRDefault="00F37929" w:rsidP="00E06710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7FF"/>
    <w:rsid w:val="000A5947"/>
    <w:rsid w:val="000A6CBE"/>
    <w:rsid w:val="000B101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5B7B"/>
    <w:rsid w:val="00146E61"/>
    <w:rsid w:val="00147B93"/>
    <w:rsid w:val="00150791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25D1"/>
    <w:rsid w:val="001D485F"/>
    <w:rsid w:val="001D53D8"/>
    <w:rsid w:val="001D7076"/>
    <w:rsid w:val="001E07D8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152C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A6B"/>
    <w:rsid w:val="002E3FCB"/>
    <w:rsid w:val="002E4524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63A"/>
    <w:rsid w:val="007F6705"/>
    <w:rsid w:val="007F69AD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732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2034C"/>
    <w:rsid w:val="00E20697"/>
    <w:rsid w:val="00E219F8"/>
    <w:rsid w:val="00E2244B"/>
    <w:rsid w:val="00E22AB0"/>
    <w:rsid w:val="00E22C01"/>
    <w:rsid w:val="00E23450"/>
    <w:rsid w:val="00E25559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6528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96DF1-5B2B-431F-8CDC-474939AD2E7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bf619d4e-58ed-4b7d-81b5-a93eb9114c91"/>
    <ds:schemaRef ds:uri="fdb77b70-5048-4f34-a983-2e26d013972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2022-11-23T10:54:00Z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